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748"/>
        <w:tblW w:w="15592" w:type="dxa"/>
        <w:tblLayout w:type="fixed"/>
        <w:tblLook w:val="04A0" w:firstRow="1" w:lastRow="0" w:firstColumn="1" w:lastColumn="0" w:noHBand="0" w:noVBand="1"/>
      </w:tblPr>
      <w:tblGrid>
        <w:gridCol w:w="2828"/>
        <w:gridCol w:w="1773"/>
        <w:gridCol w:w="751"/>
        <w:gridCol w:w="10240"/>
      </w:tblGrid>
      <w:tr w:rsidR="006523B6" w:rsidRPr="00A03A71" w:rsidTr="0006084C">
        <w:trPr>
          <w:trHeight w:val="847"/>
        </w:trPr>
        <w:tc>
          <w:tcPr>
            <w:tcW w:w="2828" w:type="dxa"/>
            <w:tcBorders>
              <w:tl2br w:val="single" w:sz="4" w:space="0" w:color="auto"/>
            </w:tcBorders>
            <w:vAlign w:val="center"/>
          </w:tcPr>
          <w:p w:rsidR="006523B6" w:rsidRPr="00A03A71" w:rsidRDefault="00EA09D8" w:rsidP="0006084C">
            <w:pPr>
              <w:spacing w:line="340" w:lineRule="exact"/>
              <w:jc w:val="center"/>
              <w:rPr>
                <w:rFonts w:ascii="微軟正黑體" w:eastAsia="微軟正黑體" w:hAnsi="微軟正黑體"/>
                <w:szCs w:val="24"/>
              </w:rPr>
            </w:pPr>
            <w:r w:rsidRPr="00A03A71">
              <w:rPr>
                <w:rFonts w:ascii="微軟正黑體" w:eastAsia="微軟正黑體" w:hAnsi="微軟正黑體" w:hint="eastAsia"/>
                <w:szCs w:val="24"/>
              </w:rPr>
              <w:t xml:space="preserve">        </w:t>
            </w:r>
            <w:r w:rsidR="00283C83" w:rsidRPr="00A03A71">
              <w:rPr>
                <w:rFonts w:ascii="微軟正黑體" w:eastAsia="微軟正黑體" w:hAnsi="微軟正黑體" w:hint="eastAsia"/>
                <w:szCs w:val="24"/>
              </w:rPr>
              <w:t>地點</w:t>
            </w:r>
          </w:p>
          <w:p w:rsidR="006523B6" w:rsidRPr="00A03A71" w:rsidRDefault="00EA09D8" w:rsidP="0006084C">
            <w:pPr>
              <w:spacing w:line="340" w:lineRule="exact"/>
              <w:ind w:firstLineChars="50" w:firstLine="120"/>
              <w:rPr>
                <w:rFonts w:ascii="微軟正黑體" w:eastAsia="微軟正黑體" w:hAnsi="微軟正黑體"/>
                <w:szCs w:val="24"/>
              </w:rPr>
            </w:pPr>
            <w:r w:rsidRPr="00A03A71">
              <w:rPr>
                <w:rFonts w:ascii="微軟正黑體" w:eastAsia="微軟正黑體" w:hAnsi="微軟正黑體" w:hint="eastAsia"/>
                <w:szCs w:val="24"/>
              </w:rPr>
              <w:t xml:space="preserve">  </w:t>
            </w:r>
            <w:r w:rsidR="00283C83" w:rsidRPr="00A03A71">
              <w:rPr>
                <w:rFonts w:ascii="微軟正黑體" w:eastAsia="微軟正黑體" w:hAnsi="微軟正黑體" w:hint="eastAsia"/>
                <w:szCs w:val="24"/>
              </w:rPr>
              <w:t>時間</w:t>
            </w:r>
          </w:p>
        </w:tc>
        <w:tc>
          <w:tcPr>
            <w:tcW w:w="12764" w:type="dxa"/>
            <w:gridSpan w:val="3"/>
            <w:vAlign w:val="center"/>
          </w:tcPr>
          <w:p w:rsidR="006523B6" w:rsidRPr="00A03A71" w:rsidRDefault="001F7D64" w:rsidP="00A03A71">
            <w:pPr>
              <w:spacing w:line="0" w:lineRule="atLeast"/>
              <w:jc w:val="center"/>
              <w:rPr>
                <w:rFonts w:ascii="微軟正黑體" w:eastAsia="微軟正黑體" w:hAnsi="微軟正黑體" w:cs="Times New Roman"/>
                <w:sz w:val="48"/>
                <w:szCs w:val="48"/>
              </w:rPr>
            </w:pPr>
            <w:r w:rsidRPr="00A03A71">
              <w:rPr>
                <w:rFonts w:ascii="微軟正黑體" w:eastAsia="微軟正黑體" w:hAnsi="微軟正黑體" w:cs="Times New Roman" w:hint="eastAsia"/>
                <w:sz w:val="48"/>
                <w:szCs w:val="48"/>
              </w:rPr>
              <w:t>C</w:t>
            </w:r>
            <w:r w:rsidR="006523B6" w:rsidRPr="00A03A71">
              <w:rPr>
                <w:rFonts w:ascii="微軟正黑體" w:eastAsia="微軟正黑體" w:hAnsi="微軟正黑體" w:cs="Times New Roman"/>
                <w:sz w:val="48"/>
                <w:szCs w:val="48"/>
              </w:rPr>
              <w:t>M</w:t>
            </w:r>
            <w:r w:rsidRPr="00A03A71">
              <w:rPr>
                <w:rFonts w:ascii="微軟正黑體" w:eastAsia="微軟正黑體" w:hAnsi="微軟正黑體" w:cs="Times New Roman" w:hint="eastAsia"/>
                <w:sz w:val="48"/>
                <w:szCs w:val="48"/>
              </w:rPr>
              <w:t>A</w:t>
            </w:r>
            <w:r w:rsidR="00283C83" w:rsidRPr="00A03A71">
              <w:rPr>
                <w:rFonts w:ascii="微軟正黑體" w:eastAsia="微軟正黑體" w:hAnsi="微軟正黑體" w:cs="Times New Roman"/>
                <w:sz w:val="48"/>
                <w:szCs w:val="48"/>
              </w:rPr>
              <w:t>B</w:t>
            </w:r>
            <w:r w:rsidR="00283C83" w:rsidRPr="00A03A71">
              <w:rPr>
                <w:rFonts w:ascii="微軟正黑體" w:eastAsia="微軟正黑體" w:hAnsi="微軟正黑體" w:cs="Times New Roman" w:hint="eastAsia"/>
                <w:sz w:val="48"/>
                <w:szCs w:val="48"/>
              </w:rPr>
              <w:t>106</w:t>
            </w:r>
          </w:p>
        </w:tc>
      </w:tr>
      <w:tr w:rsidR="0006084C" w:rsidRPr="00A03A71" w:rsidTr="0006084C">
        <w:trPr>
          <w:trHeight w:val="454"/>
        </w:trPr>
        <w:tc>
          <w:tcPr>
            <w:tcW w:w="2828" w:type="dxa"/>
            <w:vAlign w:val="center"/>
          </w:tcPr>
          <w:p w:rsidR="0006084C" w:rsidRPr="00A03A71" w:rsidRDefault="0006084C" w:rsidP="0006084C">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106年11月29日</w:t>
            </w:r>
          </w:p>
        </w:tc>
        <w:tc>
          <w:tcPr>
            <w:tcW w:w="1773" w:type="dxa"/>
            <w:vAlign w:val="center"/>
          </w:tcPr>
          <w:p w:rsidR="0006084C" w:rsidRPr="00A03A71" w:rsidRDefault="0006084C" w:rsidP="0006084C">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指導老師</w:t>
            </w:r>
          </w:p>
        </w:tc>
        <w:tc>
          <w:tcPr>
            <w:tcW w:w="751" w:type="dxa"/>
            <w:vAlign w:val="center"/>
          </w:tcPr>
          <w:p w:rsidR="0006084C" w:rsidRPr="00A03A71" w:rsidRDefault="0006084C" w:rsidP="0006084C">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組別</w:t>
            </w:r>
          </w:p>
        </w:tc>
        <w:tc>
          <w:tcPr>
            <w:tcW w:w="10240" w:type="dxa"/>
            <w:vAlign w:val="center"/>
          </w:tcPr>
          <w:p w:rsidR="0006084C" w:rsidRPr="00A03A71" w:rsidRDefault="0006084C" w:rsidP="0006084C">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題目</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14：20 ～ 14：32</w:t>
            </w:r>
          </w:p>
        </w:tc>
        <w:tc>
          <w:tcPr>
            <w:tcW w:w="1773" w:type="dxa"/>
            <w:vMerge w:val="restart"/>
            <w:tcBorders>
              <w:right w:val="single" w:sz="4" w:space="0" w:color="auto"/>
            </w:tcBorders>
            <w:vAlign w:val="center"/>
          </w:tcPr>
          <w:p w:rsidR="00283C83" w:rsidRPr="00A03A71" w:rsidRDefault="00283C83" w:rsidP="00283C83">
            <w:pPr>
              <w:spacing w:line="0" w:lineRule="atLeast"/>
              <w:jc w:val="center"/>
              <w:rPr>
                <w:rFonts w:ascii="微軟正黑體" w:eastAsia="微軟正黑體" w:hAnsi="微軟正黑體"/>
              </w:rPr>
            </w:pPr>
            <w:r w:rsidRPr="00A03A71">
              <w:rPr>
                <w:rFonts w:ascii="微軟正黑體" w:eastAsia="微軟正黑體" w:hAnsi="微軟正黑體" w:hint="eastAsia"/>
              </w:rPr>
              <w:t>吳俊儀</w:t>
            </w:r>
          </w:p>
        </w:tc>
        <w:tc>
          <w:tcPr>
            <w:tcW w:w="751" w:type="dxa"/>
            <w:vMerge w:val="restart"/>
            <w:tcBorders>
              <w:left w:val="single" w:sz="4" w:space="0" w:color="auto"/>
              <w:right w:val="single" w:sz="4" w:space="0" w:color="auto"/>
            </w:tcBorders>
            <w:vAlign w:val="center"/>
          </w:tcPr>
          <w:p w:rsidR="00283C83" w:rsidRPr="00A03A71" w:rsidRDefault="00375C38" w:rsidP="00283C83">
            <w:pPr>
              <w:spacing w:line="300" w:lineRule="exact"/>
              <w:jc w:val="center"/>
              <w:rPr>
                <w:rFonts w:ascii="微軟正黑體" w:eastAsia="微軟正黑體" w:hAnsi="微軟正黑體"/>
                <w:szCs w:val="24"/>
              </w:rPr>
            </w:pPr>
            <w:r>
              <w:rPr>
                <w:rFonts w:ascii="微軟正黑體" w:eastAsia="微軟正黑體" w:hAnsi="微軟正黑體"/>
                <w:szCs w:val="24"/>
              </w:rPr>
              <w:t>08</w:t>
            </w:r>
          </w:p>
        </w:tc>
        <w:tc>
          <w:tcPr>
            <w:tcW w:w="10240" w:type="dxa"/>
            <w:tcBorders>
              <w:left w:val="single" w:sz="4" w:space="0" w:color="auto"/>
            </w:tcBorders>
            <w:vAlign w:val="center"/>
          </w:tcPr>
          <w:p w:rsidR="00283C83" w:rsidRPr="00A03A71" w:rsidRDefault="00A03A71" w:rsidP="00283C83">
            <w:pPr>
              <w:spacing w:line="300" w:lineRule="exact"/>
              <w:jc w:val="center"/>
              <w:rPr>
                <w:rFonts w:ascii="微軟正黑體" w:eastAsia="微軟正黑體" w:hAnsi="微軟正黑體"/>
                <w:b/>
                <w:szCs w:val="24"/>
              </w:rPr>
            </w:pPr>
            <w:r w:rsidRPr="00A03A71">
              <w:rPr>
                <w:rFonts w:ascii="微軟正黑體" w:eastAsia="微軟正黑體" w:hAnsi="微軟正黑體" w:cs="Helvetica" w:hint="eastAsia"/>
                <w:color w:val="000000" w:themeColor="text1"/>
                <w:kern w:val="0"/>
                <w:szCs w:val="24"/>
              </w:rPr>
              <w:t>新零售概念之應用探討</w:t>
            </w:r>
            <w:r w:rsidRPr="00A03A71">
              <w:rPr>
                <w:rFonts w:ascii="微軟正黑體" w:eastAsia="微軟正黑體" w:hAnsi="微軟正黑體" w:cs="Helvetica"/>
                <w:color w:val="000000" w:themeColor="text1"/>
                <w:kern w:val="0"/>
                <w:szCs w:val="24"/>
              </w:rPr>
              <w:t xml:space="preserve"> -</w:t>
            </w:r>
            <w:r w:rsidRPr="00A03A71">
              <w:rPr>
                <w:rFonts w:ascii="微軟正黑體" w:eastAsia="微軟正黑體" w:hAnsi="微軟正黑體" w:cs="Helvetica" w:hint="eastAsia"/>
                <w:color w:val="000000" w:themeColor="text1"/>
                <w:kern w:val="0"/>
                <w:szCs w:val="24"/>
              </w:rPr>
              <w:t>以有機農產品為例</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14：32 ～ 14：35</w:t>
            </w:r>
          </w:p>
        </w:tc>
        <w:tc>
          <w:tcPr>
            <w:tcW w:w="1773" w:type="dxa"/>
            <w:vMerge/>
            <w:tcBorders>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751" w:type="dxa"/>
            <w:vMerge/>
            <w:tcBorders>
              <w:left w:val="single" w:sz="4" w:space="0" w:color="auto"/>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10240" w:type="dxa"/>
            <w:tcBorders>
              <w:lef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提問時間</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14：35 ～ 14：47</w:t>
            </w:r>
          </w:p>
        </w:tc>
        <w:tc>
          <w:tcPr>
            <w:tcW w:w="1773" w:type="dxa"/>
            <w:vMerge w:val="restart"/>
            <w:tcBorders>
              <w:right w:val="single" w:sz="4" w:space="0" w:color="auto"/>
            </w:tcBorders>
            <w:vAlign w:val="center"/>
          </w:tcPr>
          <w:p w:rsidR="00283C83" w:rsidRPr="00A03A71" w:rsidRDefault="00283C83" w:rsidP="00283C83">
            <w:pPr>
              <w:spacing w:line="0" w:lineRule="atLeast"/>
              <w:jc w:val="center"/>
              <w:rPr>
                <w:rFonts w:ascii="微軟正黑體" w:eastAsia="微軟正黑體" w:hAnsi="微軟正黑體"/>
              </w:rPr>
            </w:pPr>
            <w:r w:rsidRPr="00A03A71">
              <w:rPr>
                <w:rFonts w:ascii="微軟正黑體" w:eastAsia="微軟正黑體" w:hAnsi="微軟正黑體" w:hint="eastAsia"/>
              </w:rPr>
              <w:t>張淑貞</w:t>
            </w:r>
          </w:p>
        </w:tc>
        <w:tc>
          <w:tcPr>
            <w:tcW w:w="751" w:type="dxa"/>
            <w:vMerge w:val="restart"/>
            <w:tcBorders>
              <w:left w:val="single" w:sz="4" w:space="0" w:color="auto"/>
              <w:right w:val="single" w:sz="4" w:space="0" w:color="auto"/>
            </w:tcBorders>
            <w:vAlign w:val="center"/>
          </w:tcPr>
          <w:p w:rsidR="00283C83" w:rsidRPr="00A03A71" w:rsidRDefault="00375C38" w:rsidP="00283C83">
            <w:pPr>
              <w:spacing w:line="300" w:lineRule="exact"/>
              <w:jc w:val="center"/>
              <w:rPr>
                <w:rFonts w:ascii="微軟正黑體" w:eastAsia="微軟正黑體" w:hAnsi="微軟正黑體"/>
                <w:szCs w:val="24"/>
              </w:rPr>
            </w:pPr>
            <w:r>
              <w:rPr>
                <w:rFonts w:ascii="微軟正黑體" w:eastAsia="微軟正黑體" w:hAnsi="微軟正黑體" w:hint="eastAsia"/>
                <w:szCs w:val="24"/>
              </w:rPr>
              <w:t>09</w:t>
            </w:r>
          </w:p>
        </w:tc>
        <w:tc>
          <w:tcPr>
            <w:tcW w:w="10240" w:type="dxa"/>
            <w:tcBorders>
              <w:left w:val="single" w:sz="4" w:space="0" w:color="auto"/>
            </w:tcBorders>
            <w:vAlign w:val="center"/>
          </w:tcPr>
          <w:p w:rsidR="00283C83" w:rsidRPr="00A03A71" w:rsidRDefault="00384480" w:rsidP="00283C83">
            <w:pPr>
              <w:spacing w:line="300" w:lineRule="exact"/>
              <w:jc w:val="center"/>
              <w:rPr>
                <w:rFonts w:ascii="微軟正黑體" w:eastAsia="微軟正黑體" w:hAnsi="微軟正黑體"/>
                <w:b/>
                <w:szCs w:val="24"/>
              </w:rPr>
            </w:pPr>
            <w:r w:rsidRPr="002632ED">
              <w:rPr>
                <w:rFonts w:ascii="微軟正黑體" w:eastAsia="微軟正黑體" w:hAnsi="微軟正黑體" w:cs="Helvetica"/>
                <w:color w:val="000000" w:themeColor="text1"/>
                <w:kern w:val="0"/>
                <w:szCs w:val="24"/>
              </w:rPr>
              <w:t>開發虎尾美食APP平台之研究</w:t>
            </w:r>
          </w:p>
        </w:tc>
      </w:tr>
      <w:tr w:rsidR="00EF7DA9" w:rsidRPr="00A03A71" w:rsidTr="00641AB3">
        <w:trPr>
          <w:trHeight w:val="454"/>
        </w:trPr>
        <w:tc>
          <w:tcPr>
            <w:tcW w:w="2828" w:type="dxa"/>
            <w:vAlign w:val="center"/>
          </w:tcPr>
          <w:p w:rsidR="00EF7DA9" w:rsidRPr="00A03A71" w:rsidRDefault="00EF7DA9" w:rsidP="00EF7DA9">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14：47 ～ 14：50</w:t>
            </w:r>
          </w:p>
        </w:tc>
        <w:tc>
          <w:tcPr>
            <w:tcW w:w="1773" w:type="dxa"/>
            <w:vMerge/>
            <w:tcBorders>
              <w:right w:val="single" w:sz="4" w:space="0" w:color="auto"/>
            </w:tcBorders>
            <w:vAlign w:val="center"/>
          </w:tcPr>
          <w:p w:rsidR="00EF7DA9" w:rsidRPr="00A03A71" w:rsidRDefault="00EF7DA9" w:rsidP="00EF7DA9">
            <w:pPr>
              <w:spacing w:line="300" w:lineRule="exact"/>
              <w:jc w:val="center"/>
              <w:rPr>
                <w:rFonts w:ascii="微軟正黑體" w:eastAsia="微軟正黑體" w:hAnsi="微軟正黑體"/>
                <w:szCs w:val="24"/>
              </w:rPr>
            </w:pPr>
          </w:p>
        </w:tc>
        <w:tc>
          <w:tcPr>
            <w:tcW w:w="751" w:type="dxa"/>
            <w:vMerge/>
            <w:tcBorders>
              <w:left w:val="single" w:sz="4" w:space="0" w:color="auto"/>
              <w:right w:val="single" w:sz="4" w:space="0" w:color="auto"/>
            </w:tcBorders>
            <w:vAlign w:val="center"/>
          </w:tcPr>
          <w:p w:rsidR="00EF7DA9" w:rsidRPr="00A03A71" w:rsidRDefault="00EF7DA9" w:rsidP="00EF7DA9">
            <w:pPr>
              <w:spacing w:line="300" w:lineRule="exact"/>
              <w:jc w:val="center"/>
              <w:rPr>
                <w:rFonts w:ascii="微軟正黑體" w:eastAsia="微軟正黑體" w:hAnsi="微軟正黑體"/>
                <w:szCs w:val="24"/>
              </w:rPr>
            </w:pPr>
          </w:p>
        </w:tc>
        <w:tc>
          <w:tcPr>
            <w:tcW w:w="10240" w:type="dxa"/>
            <w:tcBorders>
              <w:left w:val="single" w:sz="4" w:space="0" w:color="auto"/>
            </w:tcBorders>
            <w:vAlign w:val="center"/>
          </w:tcPr>
          <w:p w:rsidR="00EF7DA9" w:rsidRPr="00A03A71" w:rsidRDefault="00EF7DA9" w:rsidP="00EF7DA9">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提問時間</w:t>
            </w:r>
          </w:p>
        </w:tc>
      </w:tr>
      <w:tr w:rsidR="00EF7DA9" w:rsidRPr="00A03A71" w:rsidTr="0006084C">
        <w:trPr>
          <w:trHeight w:val="454"/>
        </w:trPr>
        <w:tc>
          <w:tcPr>
            <w:tcW w:w="2828" w:type="dxa"/>
            <w:vAlign w:val="center"/>
          </w:tcPr>
          <w:p w:rsidR="00EF7DA9" w:rsidRPr="00A03A71" w:rsidRDefault="00EF7DA9" w:rsidP="00EF7DA9">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14：50 ～ 15：02</w:t>
            </w:r>
          </w:p>
        </w:tc>
        <w:tc>
          <w:tcPr>
            <w:tcW w:w="1773" w:type="dxa"/>
            <w:vMerge w:val="restart"/>
            <w:tcBorders>
              <w:right w:val="single" w:sz="4" w:space="0" w:color="auto"/>
            </w:tcBorders>
            <w:vAlign w:val="center"/>
          </w:tcPr>
          <w:p w:rsidR="00EF7DA9" w:rsidRPr="00A03A71" w:rsidRDefault="00283C83" w:rsidP="00EF7DA9">
            <w:pPr>
              <w:spacing w:line="0" w:lineRule="atLeast"/>
              <w:jc w:val="center"/>
              <w:rPr>
                <w:rFonts w:ascii="微軟正黑體" w:eastAsia="微軟正黑體" w:hAnsi="微軟正黑體"/>
              </w:rPr>
            </w:pPr>
            <w:r w:rsidRPr="00A03A71">
              <w:rPr>
                <w:rFonts w:ascii="微軟正黑體" w:eastAsia="微軟正黑體" w:hAnsi="微軟正黑體" w:hint="eastAsia"/>
              </w:rPr>
              <w:t>吳俊儀</w:t>
            </w:r>
          </w:p>
        </w:tc>
        <w:tc>
          <w:tcPr>
            <w:tcW w:w="751" w:type="dxa"/>
            <w:vMerge w:val="restart"/>
            <w:tcBorders>
              <w:left w:val="single" w:sz="4" w:space="0" w:color="auto"/>
            </w:tcBorders>
            <w:vAlign w:val="center"/>
          </w:tcPr>
          <w:p w:rsidR="00EF7DA9" w:rsidRPr="00A03A71" w:rsidRDefault="00375C38" w:rsidP="00EF7DA9">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p>
        </w:tc>
        <w:tc>
          <w:tcPr>
            <w:tcW w:w="10240" w:type="dxa"/>
            <w:vAlign w:val="center"/>
          </w:tcPr>
          <w:p w:rsidR="00EF7DA9" w:rsidRPr="00A03A71" w:rsidRDefault="00E4773E" w:rsidP="00EF7DA9">
            <w:pPr>
              <w:spacing w:line="300" w:lineRule="exact"/>
              <w:jc w:val="center"/>
              <w:rPr>
                <w:rFonts w:ascii="微軟正黑體" w:eastAsia="微軟正黑體" w:hAnsi="微軟正黑體"/>
                <w:b/>
                <w:szCs w:val="24"/>
              </w:rPr>
            </w:pPr>
            <w:r w:rsidRPr="002632ED">
              <w:rPr>
                <w:rFonts w:ascii="微軟正黑體" w:eastAsia="微軟正黑體" w:hAnsi="微軟正黑體" w:cs="Helvetica"/>
                <w:color w:val="000000" w:themeColor="text1"/>
                <w:kern w:val="0"/>
                <w:szCs w:val="24"/>
              </w:rPr>
              <w:t>汽車供應鏈國際品質管理系統應用探討</w:t>
            </w:r>
          </w:p>
        </w:tc>
      </w:tr>
      <w:tr w:rsidR="00EF7DA9" w:rsidRPr="00A03A71" w:rsidTr="0078386F">
        <w:trPr>
          <w:trHeight w:val="454"/>
        </w:trPr>
        <w:tc>
          <w:tcPr>
            <w:tcW w:w="2828" w:type="dxa"/>
            <w:vAlign w:val="center"/>
          </w:tcPr>
          <w:p w:rsidR="00EF7DA9" w:rsidRPr="00A03A71" w:rsidRDefault="00EF7DA9" w:rsidP="00EF7DA9">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15：02 ～ 15：05</w:t>
            </w:r>
          </w:p>
        </w:tc>
        <w:tc>
          <w:tcPr>
            <w:tcW w:w="1773" w:type="dxa"/>
            <w:vMerge/>
            <w:tcBorders>
              <w:right w:val="single" w:sz="4" w:space="0" w:color="auto"/>
            </w:tcBorders>
            <w:vAlign w:val="center"/>
          </w:tcPr>
          <w:p w:rsidR="00EF7DA9" w:rsidRPr="00A03A71" w:rsidRDefault="00EF7DA9" w:rsidP="00EF7DA9">
            <w:pPr>
              <w:spacing w:line="300" w:lineRule="exact"/>
              <w:jc w:val="center"/>
              <w:rPr>
                <w:rFonts w:ascii="微軟正黑體" w:eastAsia="微軟正黑體" w:hAnsi="微軟正黑體"/>
                <w:szCs w:val="24"/>
              </w:rPr>
            </w:pPr>
          </w:p>
        </w:tc>
        <w:tc>
          <w:tcPr>
            <w:tcW w:w="751" w:type="dxa"/>
            <w:vMerge/>
            <w:tcBorders>
              <w:left w:val="single" w:sz="4" w:space="0" w:color="auto"/>
            </w:tcBorders>
            <w:vAlign w:val="center"/>
          </w:tcPr>
          <w:p w:rsidR="00EF7DA9" w:rsidRPr="00A03A71" w:rsidRDefault="00EF7DA9" w:rsidP="00EF7DA9">
            <w:pPr>
              <w:spacing w:line="300" w:lineRule="exact"/>
              <w:jc w:val="center"/>
              <w:rPr>
                <w:rFonts w:ascii="微軟正黑體" w:eastAsia="微軟正黑體" w:hAnsi="微軟正黑體"/>
                <w:szCs w:val="24"/>
              </w:rPr>
            </w:pPr>
          </w:p>
        </w:tc>
        <w:tc>
          <w:tcPr>
            <w:tcW w:w="10240" w:type="dxa"/>
            <w:vAlign w:val="center"/>
          </w:tcPr>
          <w:p w:rsidR="00EF7DA9" w:rsidRPr="00A03A71" w:rsidRDefault="00EF7DA9" w:rsidP="00EF7DA9">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提問時間</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15：05 ～ 15：17</w:t>
            </w:r>
          </w:p>
        </w:tc>
        <w:tc>
          <w:tcPr>
            <w:tcW w:w="1773" w:type="dxa"/>
            <w:vMerge w:val="restart"/>
            <w:vAlign w:val="center"/>
          </w:tcPr>
          <w:p w:rsidR="00283C83" w:rsidRPr="00A03A71" w:rsidRDefault="00283C83" w:rsidP="00283C83">
            <w:pPr>
              <w:spacing w:line="0" w:lineRule="atLeast"/>
              <w:jc w:val="center"/>
              <w:rPr>
                <w:rFonts w:ascii="微軟正黑體" w:eastAsia="微軟正黑體" w:hAnsi="微軟正黑體"/>
              </w:rPr>
            </w:pPr>
            <w:r w:rsidRPr="00A03A71">
              <w:rPr>
                <w:rFonts w:ascii="微軟正黑體" w:eastAsia="微軟正黑體" w:hAnsi="微軟正黑體" w:hint="eastAsia"/>
              </w:rPr>
              <w:t>梁直青</w:t>
            </w:r>
          </w:p>
        </w:tc>
        <w:tc>
          <w:tcPr>
            <w:tcW w:w="751" w:type="dxa"/>
            <w:vMerge w:val="restart"/>
            <w:tcBorders>
              <w:right w:val="single" w:sz="4" w:space="0" w:color="auto"/>
            </w:tcBorders>
            <w:vAlign w:val="center"/>
          </w:tcPr>
          <w:p w:rsidR="00283C83" w:rsidRPr="00A03A71" w:rsidRDefault="00375C38" w:rsidP="00283C83">
            <w:pPr>
              <w:spacing w:line="300" w:lineRule="exact"/>
              <w:jc w:val="center"/>
              <w:rPr>
                <w:rFonts w:ascii="微軟正黑體" w:eastAsia="微軟正黑體" w:hAnsi="微軟正黑體"/>
                <w:szCs w:val="24"/>
              </w:rPr>
            </w:pPr>
            <w:r>
              <w:rPr>
                <w:rFonts w:ascii="微軟正黑體" w:eastAsia="微軟正黑體" w:hAnsi="微軟正黑體" w:hint="eastAsia"/>
                <w:szCs w:val="24"/>
              </w:rPr>
              <w:t>11</w:t>
            </w:r>
          </w:p>
        </w:tc>
        <w:tc>
          <w:tcPr>
            <w:tcW w:w="10240" w:type="dxa"/>
            <w:tcBorders>
              <w:left w:val="single" w:sz="4" w:space="0" w:color="auto"/>
            </w:tcBorders>
            <w:vAlign w:val="center"/>
          </w:tcPr>
          <w:p w:rsidR="00F27819" w:rsidRDefault="00F27819" w:rsidP="00283C83">
            <w:pPr>
              <w:spacing w:line="300" w:lineRule="exact"/>
              <w:jc w:val="center"/>
              <w:rPr>
                <w:rFonts w:ascii="微軟正黑體" w:eastAsia="微軟正黑體" w:hAnsi="微軟正黑體" w:cs="Helvetica"/>
                <w:color w:val="000000" w:themeColor="text1"/>
                <w:kern w:val="0"/>
                <w:szCs w:val="24"/>
              </w:rPr>
            </w:pPr>
            <w:r w:rsidRPr="002632ED">
              <w:rPr>
                <w:rFonts w:ascii="微軟正黑體" w:eastAsia="微軟正黑體" w:hAnsi="微軟正黑體" w:cs="Helvetica"/>
                <w:color w:val="000000" w:themeColor="text1"/>
                <w:kern w:val="0"/>
                <w:szCs w:val="24"/>
              </w:rPr>
              <w:t>探討菜單特定區域之有無形狀搭配有無圖片對消費者注意力及購買決策之影響</w:t>
            </w:r>
          </w:p>
          <w:p w:rsidR="00283C83" w:rsidRPr="00A03A71" w:rsidRDefault="00F27819" w:rsidP="00283C83">
            <w:pPr>
              <w:spacing w:line="300" w:lineRule="exact"/>
              <w:jc w:val="center"/>
              <w:rPr>
                <w:rFonts w:ascii="微軟正黑體" w:eastAsia="微軟正黑體" w:hAnsi="微軟正黑體"/>
                <w:b/>
                <w:szCs w:val="24"/>
              </w:rPr>
            </w:pPr>
            <w:r w:rsidRPr="002632ED">
              <w:rPr>
                <w:rFonts w:ascii="微軟正黑體" w:eastAsia="微軟正黑體" w:hAnsi="微軟正黑體" w:cs="Helvetica"/>
                <w:color w:val="000000" w:themeColor="text1"/>
                <w:kern w:val="0"/>
                <w:szCs w:val="24"/>
              </w:rPr>
              <w:t>—以早餐店菜單為例</w:t>
            </w:r>
          </w:p>
        </w:tc>
      </w:tr>
      <w:tr w:rsidR="00283C83" w:rsidRPr="00A03A71" w:rsidTr="004C30C5">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15：17 ～ 15：20</w:t>
            </w:r>
          </w:p>
        </w:tc>
        <w:tc>
          <w:tcPr>
            <w:tcW w:w="1773" w:type="dxa"/>
            <w:vMerge/>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751" w:type="dxa"/>
            <w:vMerge/>
            <w:tcBorders>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10240" w:type="dxa"/>
            <w:tcBorders>
              <w:lef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提問時間</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15：20 ～ 15：32</w:t>
            </w:r>
          </w:p>
        </w:tc>
        <w:tc>
          <w:tcPr>
            <w:tcW w:w="1773" w:type="dxa"/>
            <w:vMerge w:val="restart"/>
            <w:tcBorders>
              <w:right w:val="single" w:sz="4" w:space="0" w:color="auto"/>
            </w:tcBorders>
            <w:vAlign w:val="center"/>
          </w:tcPr>
          <w:p w:rsidR="00283C83" w:rsidRPr="00A03A71" w:rsidRDefault="00283C83" w:rsidP="00283C83">
            <w:pPr>
              <w:spacing w:line="0" w:lineRule="atLeast"/>
              <w:jc w:val="center"/>
              <w:rPr>
                <w:rFonts w:ascii="微軟正黑體" w:eastAsia="微軟正黑體" w:hAnsi="微軟正黑體"/>
              </w:rPr>
            </w:pPr>
            <w:r w:rsidRPr="00A03A71">
              <w:rPr>
                <w:rFonts w:ascii="微軟正黑體" w:eastAsia="微軟正黑體" w:hAnsi="微軟正黑體" w:hint="eastAsia"/>
              </w:rPr>
              <w:t>劉正達</w:t>
            </w:r>
          </w:p>
        </w:tc>
        <w:tc>
          <w:tcPr>
            <w:tcW w:w="751" w:type="dxa"/>
            <w:vMerge w:val="restart"/>
            <w:tcBorders>
              <w:left w:val="single" w:sz="4" w:space="0" w:color="auto"/>
              <w:right w:val="single" w:sz="4" w:space="0" w:color="auto"/>
            </w:tcBorders>
            <w:vAlign w:val="center"/>
          </w:tcPr>
          <w:p w:rsidR="00283C83" w:rsidRPr="00A03A71" w:rsidRDefault="00375C38" w:rsidP="00283C83">
            <w:pPr>
              <w:spacing w:line="300" w:lineRule="exact"/>
              <w:jc w:val="center"/>
              <w:rPr>
                <w:rFonts w:ascii="微軟正黑體" w:eastAsia="微軟正黑體" w:hAnsi="微軟正黑體"/>
                <w:szCs w:val="24"/>
              </w:rPr>
            </w:pPr>
            <w:r>
              <w:rPr>
                <w:rFonts w:ascii="微軟正黑體" w:eastAsia="微軟正黑體" w:hAnsi="微軟正黑體" w:hint="eastAsia"/>
                <w:szCs w:val="24"/>
              </w:rPr>
              <w:t>12</w:t>
            </w:r>
          </w:p>
        </w:tc>
        <w:tc>
          <w:tcPr>
            <w:tcW w:w="10240" w:type="dxa"/>
            <w:tcBorders>
              <w:left w:val="single" w:sz="4" w:space="0" w:color="auto"/>
            </w:tcBorders>
            <w:vAlign w:val="center"/>
          </w:tcPr>
          <w:p w:rsidR="00283C83" w:rsidRPr="00A03A71" w:rsidRDefault="00110DB6" w:rsidP="00283C83">
            <w:pPr>
              <w:spacing w:line="300" w:lineRule="exact"/>
              <w:jc w:val="center"/>
              <w:rPr>
                <w:rFonts w:ascii="微軟正黑體" w:eastAsia="微軟正黑體" w:hAnsi="微軟正黑體"/>
                <w:b/>
                <w:szCs w:val="24"/>
              </w:rPr>
            </w:pPr>
            <w:bookmarkStart w:id="0" w:name="_GoBack"/>
            <w:r w:rsidRPr="00110DB6">
              <w:rPr>
                <w:rFonts w:ascii="微軟正黑體" w:eastAsia="微軟正黑體" w:hAnsi="微軟正黑體" w:cs="Helvetica"/>
                <w:color w:val="000000" w:themeColor="text1"/>
                <w:kern w:val="0"/>
                <w:szCs w:val="24"/>
              </w:rPr>
              <w:t>農村資源之導入與開發應用</w:t>
            </w:r>
            <w:bookmarkEnd w:id="0"/>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15：32 ～ 10：35</w:t>
            </w:r>
          </w:p>
        </w:tc>
        <w:tc>
          <w:tcPr>
            <w:tcW w:w="1773" w:type="dxa"/>
            <w:vMerge/>
            <w:tcBorders>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751" w:type="dxa"/>
            <w:vMerge/>
            <w:tcBorders>
              <w:left w:val="single" w:sz="4" w:space="0" w:color="auto"/>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10240" w:type="dxa"/>
            <w:tcBorders>
              <w:lef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提問時間</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15：35 ～ 15：47</w:t>
            </w:r>
          </w:p>
        </w:tc>
        <w:tc>
          <w:tcPr>
            <w:tcW w:w="1773" w:type="dxa"/>
            <w:vMerge w:val="restart"/>
            <w:tcBorders>
              <w:right w:val="single" w:sz="4" w:space="0" w:color="auto"/>
            </w:tcBorders>
            <w:vAlign w:val="center"/>
          </w:tcPr>
          <w:p w:rsidR="00283C83" w:rsidRPr="00A03A71" w:rsidRDefault="00283C83" w:rsidP="00283C83">
            <w:pPr>
              <w:spacing w:line="0" w:lineRule="atLeast"/>
              <w:jc w:val="center"/>
              <w:rPr>
                <w:rFonts w:ascii="微軟正黑體" w:eastAsia="微軟正黑體" w:hAnsi="微軟正黑體"/>
              </w:rPr>
            </w:pPr>
            <w:r w:rsidRPr="00A03A71">
              <w:rPr>
                <w:rFonts w:ascii="微軟正黑體" w:eastAsia="微軟正黑體" w:hAnsi="微軟正黑體" w:hint="eastAsia"/>
              </w:rPr>
              <w:t>梁直青</w:t>
            </w:r>
          </w:p>
        </w:tc>
        <w:tc>
          <w:tcPr>
            <w:tcW w:w="751" w:type="dxa"/>
            <w:vMerge w:val="restart"/>
            <w:tcBorders>
              <w:left w:val="single" w:sz="4" w:space="0" w:color="auto"/>
              <w:right w:val="single" w:sz="4" w:space="0" w:color="auto"/>
            </w:tcBorders>
            <w:vAlign w:val="center"/>
          </w:tcPr>
          <w:p w:rsidR="00283C83" w:rsidRPr="00A03A71" w:rsidRDefault="00375C38" w:rsidP="00283C83">
            <w:pPr>
              <w:spacing w:line="300" w:lineRule="exact"/>
              <w:jc w:val="center"/>
              <w:rPr>
                <w:rFonts w:ascii="微軟正黑體" w:eastAsia="微軟正黑體" w:hAnsi="微軟正黑體"/>
                <w:szCs w:val="24"/>
              </w:rPr>
            </w:pPr>
            <w:r>
              <w:rPr>
                <w:rFonts w:ascii="微軟正黑體" w:eastAsia="微軟正黑體" w:hAnsi="微軟正黑體" w:hint="eastAsia"/>
                <w:szCs w:val="24"/>
              </w:rPr>
              <w:t>13</w:t>
            </w:r>
          </w:p>
        </w:tc>
        <w:tc>
          <w:tcPr>
            <w:tcW w:w="10240" w:type="dxa"/>
            <w:tcBorders>
              <w:left w:val="single" w:sz="4" w:space="0" w:color="auto"/>
            </w:tcBorders>
            <w:vAlign w:val="center"/>
          </w:tcPr>
          <w:p w:rsidR="00283C83" w:rsidRPr="00A03A71" w:rsidRDefault="0080373E" w:rsidP="00283C83">
            <w:pPr>
              <w:spacing w:line="300" w:lineRule="exact"/>
              <w:jc w:val="center"/>
              <w:rPr>
                <w:rFonts w:ascii="微軟正黑體" w:eastAsia="微軟正黑體" w:hAnsi="微軟正黑體"/>
                <w:b/>
                <w:szCs w:val="24"/>
              </w:rPr>
            </w:pPr>
            <w:r w:rsidRPr="0080373E">
              <w:rPr>
                <w:rFonts w:ascii="微軟正黑體" w:eastAsia="微軟正黑體" w:hAnsi="微軟正黑體" w:cs="Helvetica"/>
                <w:color w:val="000000" w:themeColor="text1"/>
                <w:kern w:val="0"/>
                <w:szCs w:val="24"/>
              </w:rPr>
              <w:t>以計畫行為理論探討低涉入程度消費者對OTT影音串流服務之付費意願—以Netflix為例</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15：47 ～ 15：50</w:t>
            </w:r>
          </w:p>
        </w:tc>
        <w:tc>
          <w:tcPr>
            <w:tcW w:w="1773" w:type="dxa"/>
            <w:vMerge/>
            <w:tcBorders>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751" w:type="dxa"/>
            <w:vMerge/>
            <w:tcBorders>
              <w:left w:val="single" w:sz="4" w:space="0" w:color="auto"/>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10240" w:type="dxa"/>
            <w:tcBorders>
              <w:lef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提問時間</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15：50 ～ 16：02</w:t>
            </w:r>
          </w:p>
        </w:tc>
        <w:tc>
          <w:tcPr>
            <w:tcW w:w="1773" w:type="dxa"/>
            <w:vMerge w:val="restart"/>
            <w:tcBorders>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b/>
                <w:szCs w:val="24"/>
              </w:rPr>
            </w:pPr>
            <w:r w:rsidRPr="00A03A71">
              <w:rPr>
                <w:rFonts w:ascii="微軟正黑體" w:eastAsia="微軟正黑體" w:hAnsi="微軟正黑體" w:hint="eastAsia"/>
              </w:rPr>
              <w:t>劉正達</w:t>
            </w:r>
          </w:p>
        </w:tc>
        <w:tc>
          <w:tcPr>
            <w:tcW w:w="751" w:type="dxa"/>
            <w:vMerge w:val="restart"/>
            <w:tcBorders>
              <w:left w:val="single" w:sz="4" w:space="0" w:color="auto"/>
              <w:right w:val="single" w:sz="4" w:space="0" w:color="auto"/>
            </w:tcBorders>
            <w:vAlign w:val="center"/>
          </w:tcPr>
          <w:p w:rsidR="00283C83" w:rsidRPr="00A03A71" w:rsidRDefault="00375C38" w:rsidP="00283C83">
            <w:pPr>
              <w:spacing w:line="300" w:lineRule="exact"/>
              <w:jc w:val="center"/>
              <w:rPr>
                <w:rFonts w:ascii="微軟正黑體" w:eastAsia="微軟正黑體" w:hAnsi="微軟正黑體"/>
                <w:szCs w:val="24"/>
              </w:rPr>
            </w:pPr>
            <w:r>
              <w:rPr>
                <w:rFonts w:ascii="微軟正黑體" w:eastAsia="微軟正黑體" w:hAnsi="微軟正黑體" w:hint="eastAsia"/>
                <w:szCs w:val="24"/>
              </w:rPr>
              <w:t>14</w:t>
            </w:r>
          </w:p>
        </w:tc>
        <w:tc>
          <w:tcPr>
            <w:tcW w:w="10240" w:type="dxa"/>
            <w:tcBorders>
              <w:left w:val="single" w:sz="4" w:space="0" w:color="auto"/>
            </w:tcBorders>
            <w:vAlign w:val="center"/>
          </w:tcPr>
          <w:p w:rsidR="00283C83" w:rsidRPr="00A03A71" w:rsidRDefault="00375C38" w:rsidP="00283C83">
            <w:pPr>
              <w:spacing w:line="300" w:lineRule="exact"/>
              <w:jc w:val="center"/>
              <w:rPr>
                <w:rFonts w:ascii="微軟正黑體" w:eastAsia="微軟正黑體" w:hAnsi="微軟正黑體"/>
                <w:b/>
                <w:szCs w:val="24"/>
              </w:rPr>
            </w:pPr>
            <w:r w:rsidRPr="002632ED">
              <w:rPr>
                <w:rFonts w:ascii="微軟正黑體" w:eastAsia="微軟正黑體" w:hAnsi="微軟正黑體" w:cs="Helvetica"/>
                <w:color w:val="000000" w:themeColor="text1"/>
                <w:kern w:val="0"/>
                <w:szCs w:val="24"/>
              </w:rPr>
              <w:t>創意商品的開發與行銷實踐</w:t>
            </w:r>
          </w:p>
        </w:tc>
      </w:tr>
      <w:tr w:rsidR="00283C83" w:rsidRPr="00A03A71" w:rsidTr="0006084C">
        <w:trPr>
          <w:trHeight w:val="454"/>
        </w:trPr>
        <w:tc>
          <w:tcPr>
            <w:tcW w:w="2828" w:type="dxa"/>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16：02 ～ 16：05</w:t>
            </w:r>
          </w:p>
        </w:tc>
        <w:tc>
          <w:tcPr>
            <w:tcW w:w="1773" w:type="dxa"/>
            <w:vMerge/>
            <w:tcBorders>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751" w:type="dxa"/>
            <w:vMerge/>
            <w:tcBorders>
              <w:left w:val="single" w:sz="4" w:space="0" w:color="auto"/>
              <w:righ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p>
        </w:tc>
        <w:tc>
          <w:tcPr>
            <w:tcW w:w="10240" w:type="dxa"/>
            <w:tcBorders>
              <w:left w:val="single" w:sz="4" w:space="0" w:color="auto"/>
            </w:tcBorders>
            <w:vAlign w:val="center"/>
          </w:tcPr>
          <w:p w:rsidR="00283C83" w:rsidRPr="00A03A71" w:rsidRDefault="00283C83" w:rsidP="00283C83">
            <w:pPr>
              <w:spacing w:line="300" w:lineRule="exact"/>
              <w:jc w:val="center"/>
              <w:rPr>
                <w:rFonts w:ascii="微軟正黑體" w:eastAsia="微軟正黑體" w:hAnsi="微軟正黑體"/>
                <w:szCs w:val="24"/>
              </w:rPr>
            </w:pPr>
            <w:r w:rsidRPr="00A03A71">
              <w:rPr>
                <w:rFonts w:ascii="微軟正黑體" w:eastAsia="微軟正黑體" w:hAnsi="微軟正黑體" w:hint="eastAsia"/>
                <w:szCs w:val="24"/>
              </w:rPr>
              <w:t>提問時間</w:t>
            </w:r>
          </w:p>
        </w:tc>
      </w:tr>
    </w:tbl>
    <w:p w:rsidR="00A34B50" w:rsidRDefault="00A34B50" w:rsidP="006523B6"/>
    <w:p w:rsidR="00283C83" w:rsidRDefault="00283C83" w:rsidP="006523B6"/>
    <w:sectPr w:rsidR="00283C83" w:rsidSect="006523B6">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35" w:rsidRDefault="00C66A35" w:rsidP="0094076B">
      <w:r>
        <w:separator/>
      </w:r>
    </w:p>
  </w:endnote>
  <w:endnote w:type="continuationSeparator" w:id="0">
    <w:p w:rsidR="00C66A35" w:rsidRDefault="00C66A35" w:rsidP="0094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35" w:rsidRDefault="00C66A35" w:rsidP="0094076B">
      <w:r>
        <w:separator/>
      </w:r>
    </w:p>
  </w:footnote>
  <w:footnote w:type="continuationSeparator" w:id="0">
    <w:p w:rsidR="00C66A35" w:rsidRDefault="00C66A35" w:rsidP="00940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49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DF"/>
    <w:rsid w:val="000215A7"/>
    <w:rsid w:val="0004520E"/>
    <w:rsid w:val="00047648"/>
    <w:rsid w:val="0006084C"/>
    <w:rsid w:val="00063D6F"/>
    <w:rsid w:val="00071EF6"/>
    <w:rsid w:val="000A3C80"/>
    <w:rsid w:val="000A4D28"/>
    <w:rsid w:val="000B1C91"/>
    <w:rsid w:val="000F077D"/>
    <w:rsid w:val="001055E2"/>
    <w:rsid w:val="00110DB6"/>
    <w:rsid w:val="0015287E"/>
    <w:rsid w:val="00171DE3"/>
    <w:rsid w:val="001760AB"/>
    <w:rsid w:val="001C32C5"/>
    <w:rsid w:val="001E5AF8"/>
    <w:rsid w:val="001F7D64"/>
    <w:rsid w:val="00236F48"/>
    <w:rsid w:val="00283C83"/>
    <w:rsid w:val="00286A56"/>
    <w:rsid w:val="00295D93"/>
    <w:rsid w:val="002E02F2"/>
    <w:rsid w:val="00335195"/>
    <w:rsid w:val="0037316E"/>
    <w:rsid w:val="00375C38"/>
    <w:rsid w:val="00384480"/>
    <w:rsid w:val="0039097D"/>
    <w:rsid w:val="003E0CBE"/>
    <w:rsid w:val="003F3578"/>
    <w:rsid w:val="004029AA"/>
    <w:rsid w:val="00410388"/>
    <w:rsid w:val="004865FE"/>
    <w:rsid w:val="004950DE"/>
    <w:rsid w:val="004A0B80"/>
    <w:rsid w:val="004A2F16"/>
    <w:rsid w:val="004A2FE5"/>
    <w:rsid w:val="00516B19"/>
    <w:rsid w:val="00546951"/>
    <w:rsid w:val="00586C5B"/>
    <w:rsid w:val="005F0EE1"/>
    <w:rsid w:val="006403F1"/>
    <w:rsid w:val="006523B6"/>
    <w:rsid w:val="006703FE"/>
    <w:rsid w:val="006730BD"/>
    <w:rsid w:val="006A0187"/>
    <w:rsid w:val="006D3C95"/>
    <w:rsid w:val="006F4072"/>
    <w:rsid w:val="006F4A4A"/>
    <w:rsid w:val="007029AC"/>
    <w:rsid w:val="00704D38"/>
    <w:rsid w:val="007115FC"/>
    <w:rsid w:val="0072439E"/>
    <w:rsid w:val="00725B51"/>
    <w:rsid w:val="00726B9E"/>
    <w:rsid w:val="00735763"/>
    <w:rsid w:val="007564F3"/>
    <w:rsid w:val="00764510"/>
    <w:rsid w:val="007C2B3E"/>
    <w:rsid w:val="007D7047"/>
    <w:rsid w:val="007F71E2"/>
    <w:rsid w:val="00801BE4"/>
    <w:rsid w:val="0080373E"/>
    <w:rsid w:val="00803761"/>
    <w:rsid w:val="008C30FB"/>
    <w:rsid w:val="00920B2F"/>
    <w:rsid w:val="0094076B"/>
    <w:rsid w:val="00977DCD"/>
    <w:rsid w:val="009A4540"/>
    <w:rsid w:val="009A4EDF"/>
    <w:rsid w:val="009C4341"/>
    <w:rsid w:val="00A03126"/>
    <w:rsid w:val="00A03A71"/>
    <w:rsid w:val="00A04C27"/>
    <w:rsid w:val="00A34B50"/>
    <w:rsid w:val="00A94C75"/>
    <w:rsid w:val="00AB407E"/>
    <w:rsid w:val="00B12FAF"/>
    <w:rsid w:val="00B81125"/>
    <w:rsid w:val="00C66A35"/>
    <w:rsid w:val="00CC2B3F"/>
    <w:rsid w:val="00CC7D99"/>
    <w:rsid w:val="00CF6DCF"/>
    <w:rsid w:val="00D301E8"/>
    <w:rsid w:val="00D665E9"/>
    <w:rsid w:val="00D72D73"/>
    <w:rsid w:val="00E27D4C"/>
    <w:rsid w:val="00E4773E"/>
    <w:rsid w:val="00E87AD8"/>
    <w:rsid w:val="00E94BB5"/>
    <w:rsid w:val="00EA09D8"/>
    <w:rsid w:val="00EA11A5"/>
    <w:rsid w:val="00ED4913"/>
    <w:rsid w:val="00EF7DA9"/>
    <w:rsid w:val="00F27819"/>
    <w:rsid w:val="00F4145D"/>
    <w:rsid w:val="00FD25B0"/>
    <w:rsid w:val="00FF3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08E832AC-9D9A-4773-85A4-D10C4FF1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E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4076B"/>
    <w:pPr>
      <w:tabs>
        <w:tab w:val="center" w:pos="4153"/>
        <w:tab w:val="right" w:pos="8306"/>
      </w:tabs>
      <w:snapToGrid w:val="0"/>
    </w:pPr>
    <w:rPr>
      <w:sz w:val="20"/>
      <w:szCs w:val="20"/>
    </w:rPr>
  </w:style>
  <w:style w:type="character" w:customStyle="1" w:styleId="a5">
    <w:name w:val="頁首 字元"/>
    <w:basedOn w:val="a0"/>
    <w:link w:val="a4"/>
    <w:uiPriority w:val="99"/>
    <w:rsid w:val="0094076B"/>
    <w:rPr>
      <w:sz w:val="20"/>
      <w:szCs w:val="20"/>
    </w:rPr>
  </w:style>
  <w:style w:type="paragraph" w:styleId="a6">
    <w:name w:val="footer"/>
    <w:basedOn w:val="a"/>
    <w:link w:val="a7"/>
    <w:uiPriority w:val="99"/>
    <w:unhideWhenUsed/>
    <w:rsid w:val="0094076B"/>
    <w:pPr>
      <w:tabs>
        <w:tab w:val="center" w:pos="4153"/>
        <w:tab w:val="right" w:pos="8306"/>
      </w:tabs>
      <w:snapToGrid w:val="0"/>
    </w:pPr>
    <w:rPr>
      <w:sz w:val="20"/>
      <w:szCs w:val="20"/>
    </w:rPr>
  </w:style>
  <w:style w:type="character" w:customStyle="1" w:styleId="a7">
    <w:name w:val="頁尾 字元"/>
    <w:basedOn w:val="a0"/>
    <w:link w:val="a6"/>
    <w:uiPriority w:val="99"/>
    <w:rsid w:val="0094076B"/>
    <w:rPr>
      <w:sz w:val="20"/>
      <w:szCs w:val="20"/>
    </w:rPr>
  </w:style>
  <w:style w:type="paragraph" w:styleId="Web">
    <w:name w:val="Normal (Web)"/>
    <w:basedOn w:val="a"/>
    <w:uiPriority w:val="99"/>
    <w:semiHidden/>
    <w:unhideWhenUsed/>
    <w:rsid w:val="00236F4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10</cp:revision>
  <cp:lastPrinted>2011-12-29T03:58:00Z</cp:lastPrinted>
  <dcterms:created xsi:type="dcterms:W3CDTF">2017-11-07T02:08:00Z</dcterms:created>
  <dcterms:modified xsi:type="dcterms:W3CDTF">2017-11-21T01:25:00Z</dcterms:modified>
</cp:coreProperties>
</file>